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</w:t>
      </w:r>
    </w:p>
    <w:p w:rsidR="00E973C6" w:rsidRPr="00E47C2C" w:rsidRDefault="00E973C6" w:rsidP="00E973C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E47C2C">
        <w:rPr>
          <w:rFonts w:ascii="Liberation Serif" w:hAnsi="Liberation Serif" w:cs="Liberation Serif"/>
          <w:b/>
          <w:bCs/>
          <w:sz w:val="24"/>
          <w:szCs w:val="24"/>
        </w:rPr>
        <w:t>З А К Л Ю Ч Е Н И Е</w:t>
      </w:r>
    </w:p>
    <w:p w:rsidR="00E973C6" w:rsidRPr="00E973C6" w:rsidRDefault="00E973C6" w:rsidP="00E973C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>по результатам независимой антикоррупционной экспертизы</w:t>
      </w: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г. Екатеринбург                                                                             </w:t>
      </w:r>
      <w:r w:rsidRPr="00E973C6">
        <w:rPr>
          <w:rFonts w:ascii="Liberation Serif" w:hAnsi="Liberation Serif" w:cs="Liberation Serif"/>
          <w:sz w:val="24"/>
          <w:szCs w:val="24"/>
        </w:rPr>
        <w:tab/>
      </w:r>
      <w:r w:rsidR="00E47C2C">
        <w:rPr>
          <w:rFonts w:ascii="Liberation Serif" w:hAnsi="Liberation Serif" w:cs="Liberation Serif"/>
          <w:sz w:val="24"/>
          <w:szCs w:val="24"/>
        </w:rPr>
        <w:tab/>
      </w:r>
      <w:r w:rsidR="00E47C2C">
        <w:rPr>
          <w:rFonts w:ascii="Liberation Serif" w:hAnsi="Liberation Serif" w:cs="Liberation Serif"/>
          <w:sz w:val="24"/>
          <w:szCs w:val="24"/>
        </w:rPr>
        <w:tab/>
      </w:r>
      <w:r w:rsidR="004679C5">
        <w:rPr>
          <w:rFonts w:ascii="Liberation Serif" w:hAnsi="Liberation Serif" w:cs="Liberation Serif"/>
          <w:sz w:val="24"/>
          <w:szCs w:val="24"/>
        </w:rPr>
        <w:t xml:space="preserve">   </w:t>
      </w:r>
      <w:r w:rsidR="002B3B64">
        <w:rPr>
          <w:rFonts w:ascii="Liberation Serif" w:hAnsi="Liberation Serif" w:cs="Liberation Serif"/>
          <w:sz w:val="24"/>
          <w:szCs w:val="24"/>
        </w:rPr>
        <w:t>28</w:t>
      </w:r>
      <w:r w:rsidRPr="00E973C6">
        <w:rPr>
          <w:rFonts w:ascii="Liberation Serif" w:hAnsi="Liberation Serif" w:cs="Liberation Serif"/>
          <w:sz w:val="24"/>
          <w:szCs w:val="24"/>
        </w:rPr>
        <w:t xml:space="preserve"> </w:t>
      </w:r>
      <w:r w:rsidR="004679C5">
        <w:rPr>
          <w:rFonts w:ascii="Liberation Serif" w:hAnsi="Liberation Serif" w:cs="Liberation Serif"/>
          <w:sz w:val="24"/>
          <w:szCs w:val="24"/>
        </w:rPr>
        <w:t>сентября</w:t>
      </w:r>
      <w:r w:rsidR="00B7697F">
        <w:rPr>
          <w:rFonts w:ascii="Liberation Serif" w:hAnsi="Liberation Serif" w:cs="Liberation Serif"/>
          <w:sz w:val="24"/>
          <w:szCs w:val="24"/>
        </w:rPr>
        <w:t xml:space="preserve"> </w:t>
      </w:r>
      <w:r w:rsidRPr="00E973C6">
        <w:rPr>
          <w:rFonts w:ascii="Liberation Serif" w:hAnsi="Liberation Serif" w:cs="Liberation Serif"/>
          <w:sz w:val="24"/>
          <w:szCs w:val="24"/>
        </w:rPr>
        <w:t>2020 г.</w:t>
      </w: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>Мною, независимым экспертом Чуприяновым Виктором Николаевичем, аккредитованным Министерством юстиции Российской Федерации в соответствии с Распоряжением Минюста России от 15 августа 2019 г. № 1026-р в качестве независимого эксперта, уполномоченного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 {реестровый № 307 в Государственном реестре независимых экспертов, получивших аккредитацию на проведение антикоррупционной экспертизы нормативных правовых актов и проектов нормативных правовых актов в случаях, предусмотренных законодательством Российской Федерации (физические лица)}</w:t>
      </w:r>
    </w:p>
    <w:p w:rsidR="00F16CDE" w:rsidRDefault="00F16CDE" w:rsidP="00E973C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>в соответствии с частью 1 статьи 5 Федерального закона от 17 июля 2009 г. № 172-ФЗ «Об антикоррупционной экспертизе нормативных правовых актов и проектов нормативных правовых актов» и пунктом 4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:rsidR="00F46D46" w:rsidRDefault="00E973C6" w:rsidP="002B3B64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проведена независимая антикоррупционная экспертиза </w:t>
      </w:r>
      <w:r w:rsidR="0043129C">
        <w:rPr>
          <w:rFonts w:ascii="Liberation Serif" w:hAnsi="Liberation Serif" w:cs="Liberation Serif"/>
          <w:sz w:val="24"/>
          <w:szCs w:val="24"/>
        </w:rPr>
        <w:t xml:space="preserve">проекта </w:t>
      </w:r>
      <w:r w:rsidR="002B3B64" w:rsidRPr="002B3B64">
        <w:rPr>
          <w:rFonts w:ascii="Liberation Serif" w:hAnsi="Liberation Serif" w:cs="Liberation Serif"/>
          <w:sz w:val="24"/>
          <w:szCs w:val="24"/>
        </w:rPr>
        <w:t>административного регламента предоставления государственной услуги по предоставлению информации из реестра выданных заключений государственной экспертизы проектной документации и результатов инженерных изысканий и проекта приказа о его утверждении на официальном сайте Министерства</w:t>
      </w:r>
      <w:r w:rsidR="002B3B64">
        <w:rPr>
          <w:rFonts w:ascii="Liberation Serif" w:hAnsi="Liberation Serif" w:cs="Liberation Serif"/>
          <w:sz w:val="24"/>
          <w:szCs w:val="24"/>
        </w:rPr>
        <w:t>.</w:t>
      </w:r>
    </w:p>
    <w:p w:rsidR="0043129C" w:rsidRDefault="0043129C" w:rsidP="0043129C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На основании изложенного и руководствуясь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96, независимый эксперт приходит к тому, что необходимо сделать следующие </w:t>
      </w:r>
    </w:p>
    <w:p w:rsidR="00C35E82" w:rsidRPr="001472FF" w:rsidRDefault="00C35E82" w:rsidP="001472FF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bookmarkStart w:id="0" w:name="_GoBack"/>
      <w:bookmarkEnd w:id="0"/>
      <w:r w:rsidRPr="001472FF">
        <w:rPr>
          <w:rFonts w:ascii="Liberation Serif" w:hAnsi="Liberation Serif" w:cs="Liberation Serif"/>
          <w:b/>
          <w:bCs/>
          <w:sz w:val="28"/>
          <w:szCs w:val="28"/>
        </w:rPr>
        <w:t>выводы:</w:t>
      </w:r>
    </w:p>
    <w:p w:rsidR="00E973C6" w:rsidRDefault="00E973C6" w:rsidP="002B3B64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В представленном проекте </w:t>
      </w:r>
      <w:r w:rsidR="002B3B64" w:rsidRPr="002B3B64">
        <w:rPr>
          <w:rFonts w:ascii="Liberation Serif" w:hAnsi="Liberation Serif" w:cs="Liberation Serif"/>
          <w:sz w:val="24"/>
          <w:szCs w:val="24"/>
        </w:rPr>
        <w:t>административного регламента предоставления государственной услуги по предоставлению информации из реестра выданных заключений государственной экспертизы проектной документации и результатов инженерных изысканий и проекта приказа о его утверждении на официальном сайте Министерства</w:t>
      </w:r>
      <w:r w:rsidR="002B3B64">
        <w:rPr>
          <w:rFonts w:ascii="Liberation Serif" w:hAnsi="Liberation Serif" w:cs="Liberation Serif"/>
          <w:sz w:val="24"/>
          <w:szCs w:val="24"/>
        </w:rPr>
        <w:t xml:space="preserve"> </w:t>
      </w:r>
      <w:r w:rsidRPr="00E47C2C">
        <w:rPr>
          <w:rFonts w:ascii="Liberation Serif" w:hAnsi="Liberation Serif" w:cs="Liberation Serif"/>
          <w:b/>
          <w:bCs/>
          <w:sz w:val="24"/>
          <w:szCs w:val="24"/>
        </w:rPr>
        <w:t>не выявлены коррупциогенные факторы.</w:t>
      </w:r>
    </w:p>
    <w:p w:rsidR="00122241" w:rsidRPr="00E47C2C" w:rsidRDefault="00122241" w:rsidP="00E47C2C">
      <w:pPr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sz w:val="24"/>
          <w:szCs w:val="24"/>
        </w:rPr>
      </w:pP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 xml:space="preserve">Независимый эксперт                                              </w:t>
      </w:r>
      <w:r w:rsidR="00C35E82">
        <w:rPr>
          <w:rFonts w:ascii="Liberation Serif" w:hAnsi="Liberation Serif" w:cs="Liberation Serif"/>
          <w:noProof/>
          <w:sz w:val="24"/>
          <w:szCs w:val="24"/>
          <w:lang w:eastAsia="ru-RU"/>
        </w:rPr>
        <w:drawing>
          <wp:inline distT="0" distB="0" distL="0" distR="0" wp14:anchorId="58376801">
            <wp:extent cx="929030" cy="344972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941" cy="353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73C6">
        <w:rPr>
          <w:rFonts w:ascii="Liberation Serif" w:hAnsi="Liberation Serif" w:cs="Liberation Serif"/>
          <w:sz w:val="24"/>
          <w:szCs w:val="24"/>
        </w:rPr>
        <w:t xml:space="preserve">    </w:t>
      </w:r>
      <w:r w:rsidR="00A53E21">
        <w:rPr>
          <w:rFonts w:ascii="Liberation Serif" w:hAnsi="Liberation Serif" w:cs="Liberation Serif"/>
          <w:sz w:val="24"/>
          <w:szCs w:val="24"/>
        </w:rPr>
        <w:tab/>
      </w:r>
      <w:r w:rsidR="00A53E21">
        <w:rPr>
          <w:rFonts w:ascii="Liberation Serif" w:hAnsi="Liberation Serif" w:cs="Liberation Serif"/>
          <w:sz w:val="24"/>
          <w:szCs w:val="24"/>
        </w:rPr>
        <w:tab/>
      </w:r>
      <w:r w:rsidRPr="00E973C6">
        <w:rPr>
          <w:rFonts w:ascii="Liberation Serif" w:hAnsi="Liberation Serif" w:cs="Liberation Serif"/>
          <w:sz w:val="24"/>
          <w:szCs w:val="24"/>
        </w:rPr>
        <w:t>В.Н. Чуприянов</w:t>
      </w:r>
    </w:p>
    <w:p w:rsidR="00E973C6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>Советник государственной гражданской службы</w:t>
      </w:r>
    </w:p>
    <w:p w:rsidR="00C71F6E" w:rsidRPr="00E973C6" w:rsidRDefault="00E973C6" w:rsidP="00E973C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E973C6">
        <w:rPr>
          <w:rFonts w:ascii="Liberation Serif" w:hAnsi="Liberation Serif" w:cs="Liberation Serif"/>
          <w:sz w:val="24"/>
          <w:szCs w:val="24"/>
        </w:rPr>
        <w:t>Российской Федерации 2 класса</w:t>
      </w:r>
    </w:p>
    <w:p w:rsidR="00C71F6E" w:rsidRPr="00E973C6" w:rsidRDefault="00C71F6E" w:rsidP="00E973C6">
      <w:pPr>
        <w:spacing w:after="0" w:line="240" w:lineRule="auto"/>
        <w:jc w:val="both"/>
        <w:rPr>
          <w:rFonts w:ascii="Liberation Serif" w:hAnsi="Liberation Serif" w:cs="Liberation Serif"/>
          <w:bCs/>
          <w:i/>
          <w:iCs/>
          <w:sz w:val="16"/>
          <w:szCs w:val="16"/>
          <w:lang w:eastAsia="ru-RU"/>
        </w:rPr>
      </w:pPr>
    </w:p>
    <w:sectPr w:rsidR="00C71F6E" w:rsidRPr="00E973C6" w:rsidSect="005C644D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1C5"/>
    <w:multiLevelType w:val="hybridMultilevel"/>
    <w:tmpl w:val="38EE9538"/>
    <w:lvl w:ilvl="0" w:tplc="A8461552">
      <w:start w:val="1"/>
      <w:numFmt w:val="decimal"/>
      <w:lvlText w:val="%1)"/>
      <w:lvlJc w:val="left"/>
      <w:pPr>
        <w:ind w:left="1084" w:hanging="3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1F0"/>
    <w:rsid w:val="00077B4A"/>
    <w:rsid w:val="00091BF0"/>
    <w:rsid w:val="000B5686"/>
    <w:rsid w:val="000C4E34"/>
    <w:rsid w:val="000E3F19"/>
    <w:rsid w:val="000E6479"/>
    <w:rsid w:val="00122241"/>
    <w:rsid w:val="001472FF"/>
    <w:rsid w:val="0016386B"/>
    <w:rsid w:val="00165281"/>
    <w:rsid w:val="00181B59"/>
    <w:rsid w:val="001902CC"/>
    <w:rsid w:val="00190E08"/>
    <w:rsid w:val="001A4EE0"/>
    <w:rsid w:val="001A7694"/>
    <w:rsid w:val="001F2AD6"/>
    <w:rsid w:val="00211553"/>
    <w:rsid w:val="002176E9"/>
    <w:rsid w:val="002201F8"/>
    <w:rsid w:val="00251282"/>
    <w:rsid w:val="00282696"/>
    <w:rsid w:val="002949F7"/>
    <w:rsid w:val="002A5858"/>
    <w:rsid w:val="002B3B64"/>
    <w:rsid w:val="002D6106"/>
    <w:rsid w:val="00307907"/>
    <w:rsid w:val="00326E01"/>
    <w:rsid w:val="00332A92"/>
    <w:rsid w:val="00353AD7"/>
    <w:rsid w:val="00360606"/>
    <w:rsid w:val="00375E70"/>
    <w:rsid w:val="003B033C"/>
    <w:rsid w:val="003B275D"/>
    <w:rsid w:val="003B7DC5"/>
    <w:rsid w:val="003D51BD"/>
    <w:rsid w:val="00410992"/>
    <w:rsid w:val="0043129C"/>
    <w:rsid w:val="00442CDC"/>
    <w:rsid w:val="00451028"/>
    <w:rsid w:val="0045420D"/>
    <w:rsid w:val="004679C5"/>
    <w:rsid w:val="0049046D"/>
    <w:rsid w:val="004915AD"/>
    <w:rsid w:val="004C38DA"/>
    <w:rsid w:val="004E3F21"/>
    <w:rsid w:val="00504A95"/>
    <w:rsid w:val="005509D4"/>
    <w:rsid w:val="0055256B"/>
    <w:rsid w:val="005A5249"/>
    <w:rsid w:val="005B031B"/>
    <w:rsid w:val="005C1A15"/>
    <w:rsid w:val="005C644D"/>
    <w:rsid w:val="005C70AB"/>
    <w:rsid w:val="005D3DC2"/>
    <w:rsid w:val="005E4EB1"/>
    <w:rsid w:val="00616DDE"/>
    <w:rsid w:val="00633521"/>
    <w:rsid w:val="006501F0"/>
    <w:rsid w:val="00676A7F"/>
    <w:rsid w:val="006A3DB6"/>
    <w:rsid w:val="006B28E4"/>
    <w:rsid w:val="006E2C66"/>
    <w:rsid w:val="006F1730"/>
    <w:rsid w:val="006F34D7"/>
    <w:rsid w:val="006F4877"/>
    <w:rsid w:val="00715C22"/>
    <w:rsid w:val="00716948"/>
    <w:rsid w:val="0071778F"/>
    <w:rsid w:val="00733F7A"/>
    <w:rsid w:val="007C5B30"/>
    <w:rsid w:val="007C7B0C"/>
    <w:rsid w:val="007E6717"/>
    <w:rsid w:val="007F1237"/>
    <w:rsid w:val="0082275E"/>
    <w:rsid w:val="00876BF6"/>
    <w:rsid w:val="008A7549"/>
    <w:rsid w:val="008B14B4"/>
    <w:rsid w:val="008F6F11"/>
    <w:rsid w:val="00923D74"/>
    <w:rsid w:val="00936B30"/>
    <w:rsid w:val="00986D63"/>
    <w:rsid w:val="009C114B"/>
    <w:rsid w:val="00A02C52"/>
    <w:rsid w:val="00A53E21"/>
    <w:rsid w:val="00AA4DEC"/>
    <w:rsid w:val="00AF430B"/>
    <w:rsid w:val="00AF7045"/>
    <w:rsid w:val="00B1230F"/>
    <w:rsid w:val="00B41D2F"/>
    <w:rsid w:val="00B43E96"/>
    <w:rsid w:val="00B65F79"/>
    <w:rsid w:val="00B72732"/>
    <w:rsid w:val="00B7697F"/>
    <w:rsid w:val="00B85791"/>
    <w:rsid w:val="00B9074D"/>
    <w:rsid w:val="00BC3EC3"/>
    <w:rsid w:val="00BE3B69"/>
    <w:rsid w:val="00BF3840"/>
    <w:rsid w:val="00C023A2"/>
    <w:rsid w:val="00C12814"/>
    <w:rsid w:val="00C1588C"/>
    <w:rsid w:val="00C17337"/>
    <w:rsid w:val="00C17FC6"/>
    <w:rsid w:val="00C35E82"/>
    <w:rsid w:val="00C403F3"/>
    <w:rsid w:val="00C46896"/>
    <w:rsid w:val="00C47E3C"/>
    <w:rsid w:val="00C67040"/>
    <w:rsid w:val="00C71F6E"/>
    <w:rsid w:val="00C85D50"/>
    <w:rsid w:val="00C9738C"/>
    <w:rsid w:val="00CA72E1"/>
    <w:rsid w:val="00CC2035"/>
    <w:rsid w:val="00CC4819"/>
    <w:rsid w:val="00CC60F4"/>
    <w:rsid w:val="00CF55D2"/>
    <w:rsid w:val="00D04CA3"/>
    <w:rsid w:val="00D128D4"/>
    <w:rsid w:val="00D212CB"/>
    <w:rsid w:val="00D217EA"/>
    <w:rsid w:val="00D514B9"/>
    <w:rsid w:val="00D5695A"/>
    <w:rsid w:val="00D66E75"/>
    <w:rsid w:val="00D82C5E"/>
    <w:rsid w:val="00D8361D"/>
    <w:rsid w:val="00D83CE0"/>
    <w:rsid w:val="00DA0BA8"/>
    <w:rsid w:val="00DA628F"/>
    <w:rsid w:val="00DB2368"/>
    <w:rsid w:val="00DC32D3"/>
    <w:rsid w:val="00DE0161"/>
    <w:rsid w:val="00DF6013"/>
    <w:rsid w:val="00E00F07"/>
    <w:rsid w:val="00E11FD2"/>
    <w:rsid w:val="00E17DB7"/>
    <w:rsid w:val="00E44CBC"/>
    <w:rsid w:val="00E47C2C"/>
    <w:rsid w:val="00E952F8"/>
    <w:rsid w:val="00E973C6"/>
    <w:rsid w:val="00EA13B0"/>
    <w:rsid w:val="00EA32FA"/>
    <w:rsid w:val="00EA35AF"/>
    <w:rsid w:val="00EB1AEB"/>
    <w:rsid w:val="00EB71F0"/>
    <w:rsid w:val="00F03AB8"/>
    <w:rsid w:val="00F07DCB"/>
    <w:rsid w:val="00F10C67"/>
    <w:rsid w:val="00F16CDE"/>
    <w:rsid w:val="00F305D9"/>
    <w:rsid w:val="00F46D46"/>
    <w:rsid w:val="00F80C20"/>
    <w:rsid w:val="00FC73D4"/>
    <w:rsid w:val="00FD401E"/>
    <w:rsid w:val="00FD71E3"/>
    <w:rsid w:val="00FE14A4"/>
    <w:rsid w:val="00FF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CDFC2E-AF56-455E-AE12-F9FE87D6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FC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16386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F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C17FC6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6386B"/>
    <w:rPr>
      <w:rFonts w:ascii="Arial" w:eastAsia="Times New Roman" w:hAnsi="Arial" w:cs="Times New Roman"/>
      <w:b/>
      <w:sz w:val="40"/>
      <w:szCs w:val="20"/>
      <w:lang w:eastAsia="ru-RU"/>
    </w:rPr>
  </w:style>
  <w:style w:type="character" w:styleId="a4">
    <w:name w:val="FollowedHyperlink"/>
    <w:basedOn w:val="a0"/>
    <w:uiPriority w:val="99"/>
    <w:semiHidden/>
    <w:unhideWhenUsed/>
    <w:rsid w:val="00C403F3"/>
    <w:rPr>
      <w:color w:val="954F72" w:themeColor="followedHyperlink"/>
      <w:u w:val="single"/>
    </w:rPr>
  </w:style>
  <w:style w:type="paragraph" w:customStyle="1" w:styleId="Default">
    <w:name w:val="Default"/>
    <w:rsid w:val="00DB23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2D6106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Евгения Владимировна</dc:creator>
  <cp:keywords/>
  <dc:description/>
  <cp:lastModifiedBy>Истомина Елена Владимировна</cp:lastModifiedBy>
  <cp:revision>2</cp:revision>
  <dcterms:created xsi:type="dcterms:W3CDTF">2020-10-12T05:03:00Z</dcterms:created>
  <dcterms:modified xsi:type="dcterms:W3CDTF">2020-10-12T05:03:00Z</dcterms:modified>
</cp:coreProperties>
</file>